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098009" w14:textId="7B6DBC4F" w:rsidR="006C5630" w:rsidRPr="009D5203" w:rsidRDefault="00320D3F" w:rsidP="00EB478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>2bis</w:t>
      </w:r>
      <w:r w:rsidR="006C5630" w:rsidRPr="009D5203">
        <w:rPr>
          <w:rFonts w:ascii="Arial" w:eastAsia="MS Mincho" w:hAnsi="Arial" w:cs="Arial"/>
          <w:b/>
          <w:sz w:val="24"/>
          <w:szCs w:val="24"/>
        </w:rPr>
        <w:tab/>
      </w:r>
      <w:r w:rsidR="006F1D76" w:rsidRPr="006F1D76">
        <w:rPr>
          <w:rFonts w:ascii="Arial" w:eastAsia="MS Mincho" w:hAnsi="Arial" w:cs="Arial"/>
          <w:b/>
          <w:sz w:val="24"/>
          <w:szCs w:val="24"/>
        </w:rPr>
        <w:t>R4-2415280</w:t>
      </w:r>
    </w:p>
    <w:p w14:paraId="47327883" w14:textId="77777777" w:rsidR="00320D3F" w:rsidRPr="009D5203" w:rsidRDefault="00320D3F" w:rsidP="00320D3F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r w:rsidRPr="00FB74DA">
        <w:rPr>
          <w:rFonts w:ascii="Arial" w:eastAsia="Yu Mincho" w:hAnsi="Arial" w:cs="Arial"/>
          <w:b/>
          <w:sz w:val="24"/>
          <w:szCs w:val="24"/>
          <w:lang w:eastAsia="zh-CN"/>
        </w:rPr>
        <w:t xml:space="preserve"> 14-18 October 2024</w:t>
      </w:r>
    </w:p>
    <w:p w14:paraId="79D83551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768258B6" w14:textId="46F40401" w:rsidR="00DC4AB4" w:rsidRPr="009D5203" w:rsidRDefault="00E61455" w:rsidP="00AF259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320D3F">
        <w:rPr>
          <w:rFonts w:ascii="Arial" w:hAnsi="Arial" w:cs="Arial"/>
          <w:sz w:val="22"/>
        </w:rPr>
        <w:t>On the SRS</w:t>
      </w:r>
      <w:r w:rsidR="00320D3F">
        <w:rPr>
          <w:rFonts w:ascii="Arial" w:hAnsi="Arial" w:cs="Arial"/>
          <w:sz w:val="22"/>
          <w:lang w:val="en-FI"/>
        </w:rPr>
        <w:t xml:space="preserve"> imbalance issue</w:t>
      </w:r>
      <w:r w:rsidR="006F1D76">
        <w:rPr>
          <w:rFonts w:ascii="Arial" w:hAnsi="Arial" w:cs="Arial"/>
          <w:sz w:val="22"/>
          <w:lang w:val="en-FI"/>
        </w:rPr>
        <w:t xml:space="preserve"> for further discussion</w:t>
      </w:r>
    </w:p>
    <w:p w14:paraId="01923ABA" w14:textId="3801C82C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320D3F" w:rsidRPr="00AF66DF">
        <w:rPr>
          <w:rFonts w:ascii="Arial" w:hAnsi="Arial" w:cs="Arial"/>
          <w:sz w:val="22"/>
        </w:rPr>
        <w:t>6.1.1.3</w:t>
      </w:r>
      <w:r w:rsidR="003E6664">
        <w:rPr>
          <w:rFonts w:ascii="Arial" w:hAnsi="Arial" w:cs="Arial"/>
          <w:sz w:val="22"/>
        </w:rPr>
        <w:t>.4</w:t>
      </w:r>
    </w:p>
    <w:p w14:paraId="61E3A7BE" w14:textId="315F9D97" w:rsidR="00D84BD0" w:rsidRPr="009D5203" w:rsidRDefault="00D84BD0" w:rsidP="00AF259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C248AD">
        <w:rPr>
          <w:rFonts w:ascii="Arial" w:hAnsi="Arial" w:cs="Arial"/>
          <w:sz w:val="22"/>
        </w:rPr>
        <w:t>Nokia</w:t>
      </w:r>
    </w:p>
    <w:p w14:paraId="75A70A60" w14:textId="77777777" w:rsidR="007816BD" w:rsidRPr="009D5203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10358346" w14:textId="03AEDB69" w:rsidR="00AF2592" w:rsidRDefault="007E7D0E" w:rsidP="007E7D0E">
      <w:pPr>
        <w:pStyle w:val="Heading1"/>
        <w:numPr>
          <w:ilvl w:val="0"/>
          <w:numId w:val="16"/>
        </w:numPr>
        <w:ind w:left="420"/>
        <w:rPr>
          <w:lang w:eastAsia="ja-JP"/>
        </w:rPr>
      </w:pPr>
      <w:r>
        <w:rPr>
          <w:lang w:eastAsia="ja-JP"/>
        </w:rPr>
        <w:t>Introduction</w:t>
      </w:r>
    </w:p>
    <w:p w14:paraId="1E38CA1F" w14:textId="0089D985" w:rsidR="007E7D0E" w:rsidRDefault="00D81246" w:rsidP="007E7D0E">
      <w:pPr>
        <w:rPr>
          <w:lang w:eastAsia="ja-JP"/>
        </w:rPr>
      </w:pPr>
      <w:r>
        <w:rPr>
          <w:lang w:eastAsia="ja-JP"/>
        </w:rPr>
        <w:t xml:space="preserve">In </w:t>
      </w:r>
      <w:r w:rsidR="00324CB1">
        <w:rPr>
          <w:lang w:eastAsia="ja-JP"/>
        </w:rPr>
        <w:t xml:space="preserve">previous RAN4 meeting WF of </w:t>
      </w:r>
      <w:r w:rsidR="00320D3F">
        <w:rPr>
          <w:lang w:eastAsia="ja-JP"/>
        </w:rPr>
        <w:t>6Rx UE requirements</w:t>
      </w:r>
      <w:r w:rsidR="00324CB1">
        <w:rPr>
          <w:lang w:eastAsia="ja-JP"/>
        </w:rPr>
        <w:t xml:space="preserve"> was approved</w:t>
      </w:r>
      <w:r w:rsidR="00863409">
        <w:rPr>
          <w:lang w:eastAsia="ja-JP"/>
        </w:rPr>
        <w:t xml:space="preserve">. </w:t>
      </w:r>
      <w:r w:rsidR="00320D3F">
        <w:rPr>
          <w:lang w:eastAsia="ja-JP"/>
        </w:rPr>
        <w:t>This contribution discusses about issue of SRS imbalance</w:t>
      </w:r>
      <w:r w:rsidR="007050A0">
        <w:rPr>
          <w:lang w:eastAsia="ja-JP"/>
        </w:rPr>
        <w:t>. Following issues were listed as</w:t>
      </w:r>
      <w:r w:rsidR="002D67D7">
        <w:rPr>
          <w:lang w:eastAsia="ja-JP"/>
        </w:rPr>
        <w:t xml:space="preserve"> </w:t>
      </w:r>
      <w:r w:rsidR="00320D3F">
        <w:rPr>
          <w:lang w:eastAsia="ja-JP"/>
        </w:rPr>
        <w:t>WF [</w:t>
      </w:r>
      <w:r w:rsidR="002D67D7">
        <w:rPr>
          <w:lang w:eastAsia="ja-JP"/>
        </w:rPr>
        <w:t>1]</w:t>
      </w:r>
      <w:r w:rsidR="007050A0">
        <w:rPr>
          <w:lang w:eastAsia="ja-JP"/>
        </w:rPr>
        <w:t xml:space="preserve">. </w:t>
      </w:r>
    </w:p>
    <w:p w14:paraId="6057A287" w14:textId="444CB742" w:rsidR="004172B3" w:rsidRPr="004172B3" w:rsidRDefault="004172B3" w:rsidP="004172B3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color w:val="000000"/>
          <w:sz w:val="20"/>
          <w:u w:val="single"/>
          <w:lang w:val="en-US" w:eastAsia="ko-KR"/>
        </w:rPr>
      </w:pPr>
      <w:r w:rsidRPr="004172B3">
        <w:rPr>
          <w:rFonts w:ascii="Times New Roman" w:hAnsi="Times New Roman"/>
          <w:b/>
          <w:color w:val="000000"/>
          <w:sz w:val="20"/>
          <w:u w:val="single"/>
          <w:lang w:val="en-US" w:eastAsia="ko-KR"/>
        </w:rPr>
        <w:t>Issue 4-1-1: Whether to solve SRS IL imbalance issue in Rel-19</w:t>
      </w:r>
    </w:p>
    <w:p w14:paraId="713FCF70" w14:textId="77777777" w:rsidR="004172B3" w:rsidRDefault="004172B3" w:rsidP="004172B3">
      <w:pPr>
        <w:rPr>
          <w:lang w:eastAsia="zh-CN"/>
        </w:rPr>
      </w:pPr>
      <w:r w:rsidRPr="004172B3"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further discuss the following options.</w:t>
      </w:r>
    </w:p>
    <w:p w14:paraId="3805FA51" w14:textId="77777777" w:rsidR="004172B3" w:rsidRDefault="004172B3" w:rsidP="004172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A010DD">
        <w:rPr>
          <w:lang w:eastAsia="zh-CN"/>
        </w:rPr>
        <w:t>RAN4 should not continue the discussion on how to solve the SRS IL imbalance issue</w:t>
      </w:r>
      <w:r>
        <w:rPr>
          <w:lang w:eastAsia="zh-CN"/>
        </w:rPr>
        <w:t>.</w:t>
      </w:r>
    </w:p>
    <w:p w14:paraId="5860CE5D" w14:textId="77777777" w:rsidR="004172B3" w:rsidRDefault="004172B3" w:rsidP="004172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A010DD">
        <w:rPr>
          <w:lang w:eastAsia="zh-CN"/>
        </w:rPr>
        <w:t>Continue to pursue a solution to the SRS IL imbalance issue dependent on the outcome of Issue 4-1-2 in the approved WF in R4-2410751</w:t>
      </w:r>
      <w:r>
        <w:rPr>
          <w:lang w:eastAsia="zh-CN"/>
        </w:rPr>
        <w:t>.</w:t>
      </w:r>
    </w:p>
    <w:p w14:paraId="35803F8D" w14:textId="77777777" w:rsidR="00401494" w:rsidRPr="00401494" w:rsidRDefault="00401494" w:rsidP="00401494">
      <w:pPr>
        <w:rPr>
          <w:rFonts w:eastAsia="Times New Roman"/>
          <w:color w:val="000000"/>
          <w:lang w:val="en-US"/>
        </w:rPr>
      </w:pPr>
    </w:p>
    <w:p w14:paraId="4F779858" w14:textId="2441E4D9" w:rsidR="004172B3" w:rsidRPr="004172B3" w:rsidRDefault="004172B3" w:rsidP="004172B3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color w:val="000000"/>
          <w:sz w:val="20"/>
          <w:u w:val="single"/>
          <w:lang w:val="en-US" w:eastAsia="ko-KR"/>
        </w:rPr>
      </w:pPr>
      <w:r w:rsidRPr="004172B3">
        <w:rPr>
          <w:rFonts w:ascii="Times New Roman" w:hAnsi="Times New Roman"/>
          <w:b/>
          <w:color w:val="000000"/>
          <w:sz w:val="20"/>
          <w:u w:val="single"/>
          <w:lang w:val="en-US" w:eastAsia="ko-KR"/>
        </w:rPr>
        <w:t>Issue 4-1-2: Initial Considerations for SRS IL imbalance issue</w:t>
      </w:r>
    </w:p>
    <w:p w14:paraId="17675D47" w14:textId="77777777" w:rsidR="004172B3" w:rsidRDefault="004172B3" w:rsidP="004172B3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Given the different views amongst companies, RAN4 to further discuss the set of initial considerations which will allow companies to have a common understanding for the study </w:t>
      </w:r>
      <w:r w:rsidRPr="00345457">
        <w:t xml:space="preserve">including </w:t>
      </w:r>
      <w:r w:rsidRPr="00345457">
        <w:rPr>
          <w:lang w:eastAsia="ko-KR"/>
        </w:rPr>
        <w:t>e</w:t>
      </w:r>
      <w:r w:rsidRPr="00345457">
        <w:t xml:space="preserve">xisting UE </w:t>
      </w:r>
      <w:proofErr w:type="spellStart"/>
      <w:r w:rsidRPr="00345457">
        <w:t>behavior</w:t>
      </w:r>
      <w:proofErr w:type="spellEnd"/>
      <w:r w:rsidRPr="00345457">
        <w:t xml:space="preserve"> for SRS transmissions in case of SRS IL</w:t>
      </w:r>
      <w:r>
        <w:rPr>
          <w:lang w:eastAsia="zh-CN"/>
        </w:rPr>
        <w:t>.</w:t>
      </w:r>
    </w:p>
    <w:p w14:paraId="73722835" w14:textId="77777777" w:rsidR="004172B3" w:rsidRDefault="004172B3" w:rsidP="004172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F5794">
        <w:rPr>
          <w:lang w:eastAsia="zh-CN"/>
        </w:rPr>
        <w:t xml:space="preserve">Companies are encouraged to bring analysis on the existing UE </w:t>
      </w:r>
      <w:proofErr w:type="spellStart"/>
      <w:r w:rsidRPr="000F5794">
        <w:rPr>
          <w:lang w:eastAsia="zh-CN"/>
        </w:rPr>
        <w:t>behavior</w:t>
      </w:r>
      <w:proofErr w:type="spellEnd"/>
      <w:r w:rsidRPr="000F5794">
        <w:rPr>
          <w:lang w:eastAsia="zh-CN"/>
        </w:rPr>
        <w:t xml:space="preserve"> and achievable power imbalance for SRS transmissions based on current specification and UE implementations in case of SRS IL</w:t>
      </w:r>
      <w:r>
        <w:rPr>
          <w:lang w:eastAsia="zh-CN"/>
        </w:rPr>
        <w:t>.</w:t>
      </w:r>
    </w:p>
    <w:p w14:paraId="7D7D7B07" w14:textId="77777777" w:rsidR="004172B3" w:rsidRDefault="004172B3" w:rsidP="004172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Companies are encouraged to </w:t>
      </w:r>
      <w:r w:rsidRPr="000F5794">
        <w:rPr>
          <w:lang w:eastAsia="zh-CN"/>
        </w:rPr>
        <w:t>analyse the impact of SRS IL imbalance on NW performance degradation</w:t>
      </w:r>
      <w:r>
        <w:rPr>
          <w:lang w:eastAsia="zh-CN"/>
        </w:rPr>
        <w:t>.</w:t>
      </w:r>
    </w:p>
    <w:p w14:paraId="452A2633" w14:textId="77777777" w:rsidR="00401494" w:rsidRPr="00401494" w:rsidRDefault="00401494" w:rsidP="00401494">
      <w:pPr>
        <w:rPr>
          <w:rFonts w:eastAsia="Times New Roman"/>
          <w:color w:val="000000"/>
          <w:lang w:val="en-US" w:eastAsia="zh-CN"/>
        </w:rPr>
      </w:pPr>
    </w:p>
    <w:p w14:paraId="7DAA2EEC" w14:textId="77777777" w:rsidR="003D2E9E" w:rsidRPr="003D2E9E" w:rsidRDefault="003D2E9E" w:rsidP="003D2E9E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color w:val="000000"/>
          <w:sz w:val="20"/>
          <w:u w:val="single"/>
          <w:lang w:val="en-US" w:eastAsia="ko-KR"/>
        </w:rPr>
      </w:pPr>
      <w:bookmarkStart w:id="0" w:name="_Hlk177481276"/>
      <w:r w:rsidRPr="003D2E9E">
        <w:rPr>
          <w:rFonts w:ascii="Times New Roman" w:hAnsi="Times New Roman"/>
          <w:b/>
          <w:color w:val="000000"/>
          <w:sz w:val="20"/>
          <w:u w:val="single"/>
          <w:lang w:val="en-US" w:eastAsia="ko-KR"/>
        </w:rPr>
        <w:t>Issue 4-2-1: Candidate solutions for the SRS IL imbalance issue</w:t>
      </w:r>
    </w:p>
    <w:bookmarkEnd w:id="0"/>
    <w:p w14:paraId="321A6D2F" w14:textId="77777777" w:rsidR="003D2E9E" w:rsidRPr="00401494" w:rsidRDefault="003D2E9E" w:rsidP="003D2E9E">
      <w:pPr>
        <w:rPr>
          <w:b/>
          <w:color w:val="000000"/>
          <w:u w:val="single"/>
          <w:lang w:val="en-US" w:eastAsia="ko-KR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6F309A">
        <w:rPr>
          <w:lang w:eastAsia="zh-CN"/>
        </w:rPr>
        <w:t>Companies encouraged to provide compromised solutions for consideration with minimal impact to the specification and to indicate the specific impacts to RAN1, RAN2, and RAN4 specifications and performance gain</w:t>
      </w:r>
    </w:p>
    <w:p w14:paraId="17129AB0" w14:textId="77777777" w:rsidR="00401494" w:rsidRDefault="00401494" w:rsidP="007E7D0E">
      <w:pPr>
        <w:rPr>
          <w:lang w:eastAsia="ja-JP"/>
        </w:rPr>
      </w:pPr>
    </w:p>
    <w:p w14:paraId="538CCF2E" w14:textId="7DE9F2E7" w:rsidR="007E7D0E" w:rsidRDefault="007E7D0E" w:rsidP="007E7D0E">
      <w:pPr>
        <w:pStyle w:val="Heading1"/>
        <w:numPr>
          <w:ilvl w:val="0"/>
          <w:numId w:val="16"/>
        </w:numPr>
        <w:ind w:left="420"/>
        <w:rPr>
          <w:lang w:eastAsia="ja-JP"/>
        </w:rPr>
      </w:pPr>
      <w:r>
        <w:rPr>
          <w:lang w:eastAsia="ja-JP"/>
        </w:rPr>
        <w:t>Discussion</w:t>
      </w:r>
    </w:p>
    <w:p w14:paraId="509B3846" w14:textId="4E5B1BFD" w:rsidR="00A33F21" w:rsidRDefault="00A33F21" w:rsidP="00A33F21">
      <w:pPr>
        <w:rPr>
          <w:lang w:eastAsia="ja-JP"/>
        </w:rPr>
      </w:pPr>
      <w:r>
        <w:rPr>
          <w:lang w:eastAsia="ja-JP"/>
        </w:rPr>
        <w:t>There have been a lot of discussions</w:t>
      </w:r>
      <w:r w:rsidR="00170455">
        <w:rPr>
          <w:lang w:eastAsia="ja-JP"/>
        </w:rPr>
        <w:t xml:space="preserve"> about</w:t>
      </w:r>
      <w:r>
        <w:rPr>
          <w:lang w:eastAsia="ja-JP"/>
        </w:rPr>
        <w:t xml:space="preserve"> SRS imbalance</w:t>
      </w:r>
      <w:r w:rsidR="00211527">
        <w:rPr>
          <w:lang w:eastAsia="ja-JP"/>
        </w:rPr>
        <w:t xml:space="preserve"> related to UE HW implementation, antenna interface</w:t>
      </w:r>
      <w:r>
        <w:rPr>
          <w:lang w:eastAsia="ja-JP"/>
        </w:rPr>
        <w:t xml:space="preserve"> and its impact on network performance</w:t>
      </w:r>
      <w:r w:rsidR="00211527">
        <w:rPr>
          <w:lang w:eastAsia="ja-JP"/>
        </w:rPr>
        <w:t xml:space="preserve"> started</w:t>
      </w:r>
      <w:r w:rsidR="004747F1">
        <w:rPr>
          <w:lang w:eastAsia="ja-JP"/>
        </w:rPr>
        <w:t xml:space="preserve"> already</w:t>
      </w:r>
      <w:r>
        <w:rPr>
          <w:lang w:eastAsia="ja-JP"/>
        </w:rPr>
        <w:t xml:space="preserve"> Rel-18 both in RAN4 and RAN1 as stated in [</w:t>
      </w:r>
      <w:r w:rsidR="007C46CD">
        <w:rPr>
          <w:lang w:eastAsia="ja-JP"/>
        </w:rPr>
        <w:t>2</w:t>
      </w:r>
      <w:r>
        <w:rPr>
          <w:lang w:eastAsia="ja-JP"/>
        </w:rPr>
        <w:t>].</w:t>
      </w:r>
      <w:r w:rsidR="00211527">
        <w:rPr>
          <w:lang w:eastAsia="ja-JP"/>
        </w:rPr>
        <w:t xml:space="preserve"> </w:t>
      </w:r>
      <w:r w:rsidR="00951AF1">
        <w:rPr>
          <w:lang w:eastAsia="ja-JP"/>
        </w:rPr>
        <w:t>SRS i</w:t>
      </w:r>
      <w:r w:rsidR="00211527">
        <w:rPr>
          <w:lang w:eastAsia="ja-JP"/>
        </w:rPr>
        <w:t>mbalance issues</w:t>
      </w:r>
      <w:r w:rsidR="00951AF1">
        <w:rPr>
          <w:lang w:eastAsia="ja-JP"/>
        </w:rPr>
        <w:t xml:space="preserve"> enlarge as number of antennas increase</w:t>
      </w:r>
      <w:r w:rsidR="00211527">
        <w:rPr>
          <w:lang w:eastAsia="ja-JP"/>
        </w:rPr>
        <w:t>.</w:t>
      </w:r>
      <w:r>
        <w:rPr>
          <w:lang w:eastAsia="ja-JP"/>
        </w:rPr>
        <w:t xml:space="preserve"> </w:t>
      </w:r>
      <w:r w:rsidR="00951AF1">
        <w:rPr>
          <w:lang w:eastAsia="ja-JP"/>
        </w:rPr>
        <w:t>To address the issue t</w:t>
      </w:r>
      <w:r w:rsidR="00211527">
        <w:rPr>
          <w:lang w:eastAsia="ja-JP"/>
        </w:rPr>
        <w:t>here are solutions</w:t>
      </w:r>
      <w:r>
        <w:rPr>
          <w:lang w:eastAsia="ja-JP"/>
        </w:rPr>
        <w:t xml:space="preserve"> proposed</w:t>
      </w:r>
      <w:r w:rsidR="00211527">
        <w:rPr>
          <w:lang w:eastAsia="ja-JP"/>
        </w:rPr>
        <w:t xml:space="preserve"> since</w:t>
      </w:r>
      <w:r>
        <w:rPr>
          <w:lang w:eastAsia="ja-JP"/>
        </w:rPr>
        <w:t xml:space="preserve"> Rel-18</w:t>
      </w:r>
      <w:r w:rsidR="00211527">
        <w:rPr>
          <w:lang w:eastAsia="ja-JP"/>
        </w:rPr>
        <w:t xml:space="preserve"> that are focusing on</w:t>
      </w:r>
      <w:r>
        <w:rPr>
          <w:lang w:eastAsia="ja-JP"/>
        </w:rPr>
        <w:t xml:space="preserve"> UE self-compensation of SRS imbalance</w:t>
      </w:r>
      <w:r w:rsidR="00211527">
        <w:rPr>
          <w:lang w:eastAsia="ja-JP"/>
        </w:rPr>
        <w:t xml:space="preserve"> or by </w:t>
      </w:r>
      <w:r w:rsidR="004747F1">
        <w:rPr>
          <w:lang w:eastAsia="ja-JP"/>
        </w:rPr>
        <w:t>signalling</w:t>
      </w:r>
      <w:r w:rsidR="00211527">
        <w:rPr>
          <w:lang w:eastAsia="ja-JP"/>
        </w:rPr>
        <w:t xml:space="preserve"> the imbalance to NW or both</w:t>
      </w:r>
      <w:r w:rsidR="004747F1">
        <w:rPr>
          <w:lang w:eastAsia="ja-JP"/>
        </w:rPr>
        <w:t>.</w:t>
      </w:r>
      <w:r w:rsidR="00211527">
        <w:rPr>
          <w:lang w:eastAsia="ja-JP"/>
        </w:rPr>
        <w:t xml:space="preserve"> The former can work only </w:t>
      </w:r>
      <w:r>
        <w:rPr>
          <w:lang w:eastAsia="ja-JP"/>
        </w:rPr>
        <w:t>when</w:t>
      </w:r>
      <w:r w:rsidR="005D4B68">
        <w:rPr>
          <w:lang w:eastAsia="ja-JP"/>
        </w:rPr>
        <w:t xml:space="preserve"> PA</w:t>
      </w:r>
      <w:r w:rsidR="004747F1">
        <w:rPr>
          <w:lang w:eastAsia="ja-JP"/>
        </w:rPr>
        <w:t xml:space="preserve"> has</w:t>
      </w:r>
      <w:r w:rsidR="00FA6E9A">
        <w:rPr>
          <w:lang w:eastAsia="ja-JP"/>
        </w:rPr>
        <w:t xml:space="preserve"> enough</w:t>
      </w:r>
      <w:r w:rsidR="005D4B68">
        <w:rPr>
          <w:lang w:eastAsia="ja-JP"/>
        </w:rPr>
        <w:t xml:space="preserve"> maximum</w:t>
      </w:r>
      <w:r w:rsidR="00951AF1">
        <w:rPr>
          <w:lang w:eastAsia="ja-JP"/>
        </w:rPr>
        <w:t xml:space="preserve"> linear</w:t>
      </w:r>
      <w:r w:rsidR="00FA6E9A">
        <w:rPr>
          <w:lang w:eastAsia="ja-JP"/>
        </w:rPr>
        <w:t xml:space="preserve"> power headroom</w:t>
      </w:r>
      <w:r w:rsidR="00170455">
        <w:rPr>
          <w:lang w:eastAsia="ja-JP"/>
        </w:rPr>
        <w:t xml:space="preserve"> on</w:t>
      </w:r>
      <w:r w:rsidR="005D4B68">
        <w:rPr>
          <w:lang w:eastAsia="ja-JP"/>
        </w:rPr>
        <w:t xml:space="preserve"> main antenna while providing SRS resource</w:t>
      </w:r>
      <w:r w:rsidR="00CA6F5C">
        <w:rPr>
          <w:lang w:eastAsia="ja-JP"/>
        </w:rPr>
        <w:t>s</w:t>
      </w:r>
      <w:r w:rsidR="005D4B68">
        <w:rPr>
          <w:lang w:eastAsia="ja-JP"/>
        </w:rPr>
        <w:t xml:space="preserve"> to other antennas.</w:t>
      </w:r>
      <w:r w:rsidR="00170455">
        <w:rPr>
          <w:lang w:eastAsia="ja-JP"/>
        </w:rPr>
        <w:t xml:space="preserve"> If the</w:t>
      </w:r>
      <w:r w:rsidR="00590E2B" w:rsidRPr="00590E2B">
        <w:rPr>
          <w:sz w:val="22"/>
          <w:szCs w:val="22"/>
        </w:rPr>
        <w:t xml:space="preserve"> </w:t>
      </w:r>
      <w:r w:rsidR="00590E2B" w:rsidRPr="00590E2B">
        <w:rPr>
          <w:lang w:eastAsia="ja-JP"/>
        </w:rPr>
        <w:t xml:space="preserve">value of </w:t>
      </w:r>
      <w:r w:rsidR="00590E2B" w:rsidRPr="00331C63">
        <w:rPr>
          <w:rFonts w:ascii="Symbol" w:hAnsi="Symbol"/>
          <w:sz w:val="22"/>
          <w:szCs w:val="22"/>
        </w:rPr>
        <w:t>D</w:t>
      </w:r>
      <w:proofErr w:type="spellStart"/>
      <w:r w:rsidR="00590E2B" w:rsidRPr="00331C63">
        <w:rPr>
          <w:sz w:val="22"/>
          <w:szCs w:val="22"/>
        </w:rPr>
        <w:t>T</w:t>
      </w:r>
      <w:r w:rsidR="00590E2B" w:rsidRPr="00331C63">
        <w:rPr>
          <w:sz w:val="22"/>
          <w:szCs w:val="22"/>
          <w:vertAlign w:val="subscript"/>
        </w:rPr>
        <w:t>RxSRS</w:t>
      </w:r>
      <w:proofErr w:type="spellEnd"/>
      <w:r w:rsidR="00170455">
        <w:rPr>
          <w:lang w:eastAsia="ja-JP"/>
        </w:rPr>
        <w:t xml:space="preserve"> is high</w:t>
      </w:r>
      <w:r w:rsidR="00F34A99">
        <w:rPr>
          <w:lang w:eastAsia="ja-JP"/>
        </w:rPr>
        <w:t>,</w:t>
      </w:r>
      <w:r w:rsidR="00170455">
        <w:rPr>
          <w:lang w:eastAsia="ja-JP"/>
        </w:rPr>
        <w:t xml:space="preserve"> compensation may be partial</w:t>
      </w:r>
      <w:r w:rsidR="00590E2B">
        <w:rPr>
          <w:lang w:eastAsia="ja-JP"/>
        </w:rPr>
        <w:t xml:space="preserve"> but</w:t>
      </w:r>
      <w:r w:rsidR="00170455">
        <w:rPr>
          <w:lang w:eastAsia="ja-JP"/>
        </w:rPr>
        <w:t xml:space="preserve"> t</w:t>
      </w:r>
      <w:r w:rsidR="005D4B68">
        <w:rPr>
          <w:lang w:eastAsia="ja-JP"/>
        </w:rPr>
        <w:t>his</w:t>
      </w:r>
      <w:r w:rsidR="00590E2B">
        <w:rPr>
          <w:lang w:eastAsia="ja-JP"/>
        </w:rPr>
        <w:t xml:space="preserve"> is a feasible, UE based,</w:t>
      </w:r>
      <w:r w:rsidR="00F34A99">
        <w:rPr>
          <w:lang w:eastAsia="ja-JP"/>
        </w:rPr>
        <w:t xml:space="preserve"> solution</w:t>
      </w:r>
      <w:r w:rsidR="004747F1">
        <w:rPr>
          <w:lang w:eastAsia="ja-JP"/>
        </w:rPr>
        <w:t xml:space="preserve"> to address</w:t>
      </w:r>
      <w:r w:rsidR="00FA6E9A">
        <w:rPr>
          <w:lang w:eastAsia="ja-JP"/>
        </w:rPr>
        <w:t xml:space="preserve"> imbalance</w:t>
      </w:r>
      <w:r w:rsidR="004747F1">
        <w:rPr>
          <w:lang w:eastAsia="ja-JP"/>
        </w:rPr>
        <w:t xml:space="preserve"> issue</w:t>
      </w:r>
      <w:r w:rsidR="00590E2B">
        <w:rPr>
          <w:lang w:eastAsia="ja-JP"/>
        </w:rPr>
        <w:t xml:space="preserve"> </w:t>
      </w:r>
      <w:r w:rsidR="004747F1">
        <w:rPr>
          <w:lang w:eastAsia="ja-JP"/>
        </w:rPr>
        <w:t>[</w:t>
      </w:r>
      <w:r w:rsidR="00590E2B">
        <w:rPr>
          <w:lang w:eastAsia="ja-JP"/>
        </w:rPr>
        <w:t>3</w:t>
      </w:r>
      <w:r w:rsidR="004747F1">
        <w:rPr>
          <w:lang w:eastAsia="ja-JP"/>
        </w:rPr>
        <w:t xml:space="preserve">]. </w:t>
      </w:r>
      <w:r w:rsidR="00170455">
        <w:rPr>
          <w:lang w:eastAsia="ja-JP"/>
        </w:rPr>
        <w:t>However, t</w:t>
      </w:r>
      <w:r w:rsidR="004747F1">
        <w:rPr>
          <w:lang w:eastAsia="ja-JP"/>
        </w:rPr>
        <w:t>here are arguments that even if</w:t>
      </w:r>
      <w:r>
        <w:rPr>
          <w:lang w:eastAsia="ja-JP"/>
        </w:rPr>
        <w:t xml:space="preserve"> UE can compensate SRS imbalance perfectly at UE conductive antenna port it does not guarantee that that when signal</w:t>
      </w:r>
      <w:r w:rsidR="00096C50">
        <w:rPr>
          <w:lang w:eastAsia="ja-JP"/>
        </w:rPr>
        <w:t xml:space="preserve"> </w:t>
      </w:r>
      <w:r w:rsidR="00B71160">
        <w:rPr>
          <w:lang w:eastAsia="ja-JP"/>
        </w:rPr>
        <w:t>arrives</w:t>
      </w:r>
      <w:r>
        <w:rPr>
          <w:lang w:eastAsia="ja-JP"/>
        </w:rPr>
        <w:t xml:space="preserve"> at </w:t>
      </w:r>
      <w:proofErr w:type="spellStart"/>
      <w:r>
        <w:rPr>
          <w:lang w:eastAsia="ja-JP"/>
        </w:rPr>
        <w:t>gNodeB</w:t>
      </w:r>
      <w:proofErr w:type="spellEnd"/>
      <w:r>
        <w:rPr>
          <w:lang w:eastAsia="ja-JP"/>
        </w:rPr>
        <w:t xml:space="preserve"> receiver such a balance is preserved</w:t>
      </w:r>
      <w:r w:rsidR="0095660A">
        <w:rPr>
          <w:lang w:eastAsia="ja-JP"/>
        </w:rPr>
        <w:t xml:space="preserve"> [</w:t>
      </w:r>
      <w:r w:rsidR="007C46CD">
        <w:rPr>
          <w:lang w:eastAsia="ja-JP"/>
        </w:rPr>
        <w:t>2</w:t>
      </w:r>
      <w:r w:rsidR="0095660A">
        <w:rPr>
          <w:lang w:eastAsia="ja-JP"/>
        </w:rPr>
        <w:t>]</w:t>
      </w:r>
      <w:r>
        <w:rPr>
          <w:lang w:eastAsia="ja-JP"/>
        </w:rPr>
        <w:t xml:space="preserve">. </w:t>
      </w:r>
      <w:r w:rsidRPr="00170455">
        <w:rPr>
          <w:color w:val="000000" w:themeColor="text1"/>
          <w:lang w:eastAsia="ja-JP"/>
        </w:rPr>
        <w:t xml:space="preserve">Furthermore in [4] it was shown that if there would be a </w:t>
      </w:r>
      <w:r w:rsidR="0095660A" w:rsidRPr="00170455">
        <w:rPr>
          <w:color w:val="000000" w:themeColor="text1"/>
          <w:lang w:eastAsia="ja-JP"/>
        </w:rPr>
        <w:t>signalling</w:t>
      </w:r>
      <w:r w:rsidRPr="00170455">
        <w:rPr>
          <w:color w:val="000000" w:themeColor="text1"/>
          <w:lang w:eastAsia="ja-JP"/>
        </w:rPr>
        <w:t xml:space="preserve"> solution to indicate </w:t>
      </w:r>
      <w:proofErr w:type="spellStart"/>
      <w:r w:rsidRPr="00170455">
        <w:rPr>
          <w:color w:val="000000" w:themeColor="text1"/>
          <w:lang w:eastAsia="ja-JP"/>
        </w:rPr>
        <w:t>gNodeB</w:t>
      </w:r>
      <w:proofErr w:type="spellEnd"/>
      <w:r w:rsidRPr="00170455">
        <w:rPr>
          <w:color w:val="000000" w:themeColor="text1"/>
          <w:lang w:eastAsia="ja-JP"/>
        </w:rPr>
        <w:t xml:space="preserve"> UE SRS imbalance with a conclusion of “there is no DL performance benefit in the UE reporting SRS offset values and </w:t>
      </w:r>
      <w:proofErr w:type="spellStart"/>
      <w:r w:rsidRPr="00170455">
        <w:rPr>
          <w:color w:val="000000" w:themeColor="text1"/>
          <w:lang w:eastAsia="ja-JP"/>
        </w:rPr>
        <w:t>gNB</w:t>
      </w:r>
      <w:proofErr w:type="spellEnd"/>
      <w:r w:rsidRPr="00170455">
        <w:rPr>
          <w:color w:val="000000" w:themeColor="text1"/>
          <w:lang w:eastAsia="ja-JP"/>
        </w:rPr>
        <w:t xml:space="preserve"> performing compensation of IL compared to the UE performing IL compensation alone”.</w:t>
      </w:r>
      <w:r w:rsidR="00170455">
        <w:rPr>
          <w:color w:val="000000" w:themeColor="text1"/>
          <w:lang w:eastAsia="ja-JP"/>
        </w:rPr>
        <w:t xml:space="preserve"> All in all</w:t>
      </w:r>
      <w:r w:rsidR="00B23D40">
        <w:rPr>
          <w:color w:val="000000" w:themeColor="text1"/>
          <w:lang w:eastAsia="ja-JP"/>
        </w:rPr>
        <w:t>,</w:t>
      </w:r>
      <w:r w:rsidR="00170455">
        <w:rPr>
          <w:color w:val="000000" w:themeColor="text1"/>
          <w:lang w:eastAsia="ja-JP"/>
        </w:rPr>
        <w:t xml:space="preserve"> </w:t>
      </w:r>
      <w:r w:rsidR="00B71160">
        <w:rPr>
          <w:color w:val="000000" w:themeColor="text1"/>
          <w:lang w:eastAsia="ja-JP"/>
        </w:rPr>
        <w:t>companies’</w:t>
      </w:r>
      <w:r w:rsidR="00170455">
        <w:rPr>
          <w:color w:val="000000" w:themeColor="text1"/>
          <w:lang w:eastAsia="ja-JP"/>
        </w:rPr>
        <w:t xml:space="preserve"> opinions about possible benefit</w:t>
      </w:r>
      <w:r w:rsidR="00576912">
        <w:rPr>
          <w:color w:val="000000" w:themeColor="text1"/>
          <w:lang w:eastAsia="ja-JP"/>
        </w:rPr>
        <w:t xml:space="preserve"> having a mechanism addressing SRS imbalance are diverged</w:t>
      </w:r>
      <w:r w:rsidR="00B23D40">
        <w:rPr>
          <w:color w:val="000000" w:themeColor="text1"/>
          <w:lang w:eastAsia="ja-JP"/>
        </w:rPr>
        <w:t xml:space="preserve">. Previous RAN4 meeting didn’t bring </w:t>
      </w:r>
      <w:r w:rsidR="004A252A">
        <w:rPr>
          <w:color w:val="000000" w:themeColor="text1"/>
          <w:lang w:eastAsia="ja-JP"/>
        </w:rPr>
        <w:t>much</w:t>
      </w:r>
      <w:r w:rsidR="00B23D40">
        <w:rPr>
          <w:color w:val="000000" w:themeColor="text1"/>
          <w:lang w:eastAsia="ja-JP"/>
        </w:rPr>
        <w:t xml:space="preserve"> new information on the table</w:t>
      </w:r>
      <w:r w:rsidR="004A252A">
        <w:rPr>
          <w:color w:val="000000" w:themeColor="text1"/>
          <w:lang w:eastAsia="ja-JP"/>
        </w:rPr>
        <w:t>.</w:t>
      </w:r>
      <w:r w:rsidR="00170455">
        <w:rPr>
          <w:color w:val="000000" w:themeColor="text1"/>
          <w:lang w:eastAsia="ja-JP"/>
        </w:rPr>
        <w:t xml:space="preserve"> </w:t>
      </w:r>
      <w:r w:rsidRPr="00170455">
        <w:rPr>
          <w:color w:val="000000" w:themeColor="text1"/>
          <w:lang w:eastAsia="ja-JP"/>
        </w:rPr>
        <w:t xml:space="preserve">  </w:t>
      </w:r>
    </w:p>
    <w:p w14:paraId="3531C6F4" w14:textId="131A34FE" w:rsidR="00A33F21" w:rsidRDefault="000210AD" w:rsidP="00A33F21">
      <w:pPr>
        <w:rPr>
          <w:lang w:eastAsia="ja-JP"/>
        </w:rPr>
      </w:pPr>
      <w:r>
        <w:rPr>
          <w:lang w:eastAsia="ja-JP"/>
        </w:rPr>
        <w:t>Regarding first issue in WF, in past</w:t>
      </w:r>
      <w:r w:rsidR="00576912">
        <w:rPr>
          <w:lang w:eastAsia="ja-JP"/>
        </w:rPr>
        <w:t xml:space="preserve"> two</w:t>
      </w:r>
      <w:r w:rsidR="00A33F21">
        <w:rPr>
          <w:lang w:eastAsia="ja-JP"/>
        </w:rPr>
        <w:t xml:space="preserve"> RAN4 meeting</w:t>
      </w:r>
      <w:r w:rsidR="00576912">
        <w:rPr>
          <w:lang w:eastAsia="ja-JP"/>
        </w:rPr>
        <w:t>s</w:t>
      </w:r>
      <w:r w:rsidR="00A33F21">
        <w:rPr>
          <w:lang w:eastAsia="ja-JP"/>
        </w:rPr>
        <w:t xml:space="preserve"> we proposed not continue the discussion on how to solve the SRS imbalance issue</w:t>
      </w:r>
      <w:r w:rsidR="00576912">
        <w:rPr>
          <w:lang w:eastAsia="ja-JP"/>
        </w:rPr>
        <w:t xml:space="preserve"> by specification</w:t>
      </w:r>
      <w:r w:rsidR="00A33F21">
        <w:rPr>
          <w:lang w:eastAsia="ja-JP"/>
        </w:rPr>
        <w:t xml:space="preserve">. We propose it again. </w:t>
      </w:r>
    </w:p>
    <w:p w14:paraId="1C61892C" w14:textId="77777777" w:rsidR="00077C30" w:rsidRPr="00077C30" w:rsidRDefault="00077C30" w:rsidP="00077C30">
      <w:pPr>
        <w:rPr>
          <w:b/>
          <w:bCs/>
          <w:iCs/>
          <w:lang w:eastAsia="ja-JP"/>
        </w:rPr>
      </w:pPr>
      <w:r w:rsidRPr="00077C30">
        <w:rPr>
          <w:b/>
          <w:bCs/>
          <w:iCs/>
          <w:lang w:eastAsia="ja-JP"/>
        </w:rPr>
        <w:t>Proposal 1: RAN4 should not continue the discussion on how to solve the SRS imbalance issue.</w:t>
      </w:r>
    </w:p>
    <w:p w14:paraId="1DA7A839" w14:textId="3E71A9DB" w:rsidR="00A33F21" w:rsidRDefault="000210AD" w:rsidP="00A33F21">
      <w:pPr>
        <w:rPr>
          <w:lang w:eastAsia="ja-JP"/>
        </w:rPr>
      </w:pPr>
      <w:r>
        <w:rPr>
          <w:lang w:eastAsia="ja-JP"/>
        </w:rPr>
        <w:lastRenderedPageBreak/>
        <w:t xml:space="preserve">Second issue listed in </w:t>
      </w:r>
      <w:r w:rsidR="00A33F21">
        <w:rPr>
          <w:lang w:eastAsia="ja-JP"/>
        </w:rPr>
        <w:t>WF discusses initial considerations phase and subsequent study to discuss candidate solutions. If some progress in this topic is desired which in our opinion is not necessary, a deadline should be</w:t>
      </w:r>
      <w:r w:rsidR="00D83A23">
        <w:rPr>
          <w:lang w:eastAsia="ja-JP"/>
        </w:rPr>
        <w:t xml:space="preserve"> for</w:t>
      </w:r>
      <w:r w:rsidR="00A33F21">
        <w:rPr>
          <w:lang w:eastAsia="ja-JP"/>
        </w:rPr>
        <w:t xml:space="preserve"> initial considerations phase. For example, RAN4#112bis. </w:t>
      </w:r>
    </w:p>
    <w:p w14:paraId="48A9E24B" w14:textId="071E61AE" w:rsidR="00286921" w:rsidRPr="00077C30" w:rsidRDefault="00077C30" w:rsidP="00077C30">
      <w:pPr>
        <w:rPr>
          <w:b/>
          <w:bCs/>
          <w:lang w:eastAsia="ja-JP"/>
        </w:rPr>
      </w:pPr>
      <w:r w:rsidRPr="00077C30">
        <w:rPr>
          <w:b/>
          <w:bCs/>
          <w:lang w:eastAsia="ja-JP"/>
        </w:rPr>
        <w:t>Observation 1: a deadline should be set to the initial considerations phase. For example, RAN4#11</w:t>
      </w:r>
      <w:r w:rsidR="00951AF1">
        <w:rPr>
          <w:b/>
          <w:bCs/>
          <w:lang w:eastAsia="ja-JP"/>
        </w:rPr>
        <w:t>3</w:t>
      </w:r>
      <w:r w:rsidRPr="00077C30">
        <w:rPr>
          <w:b/>
          <w:bCs/>
          <w:lang w:eastAsia="ja-JP"/>
        </w:rPr>
        <w:t>.</w:t>
      </w:r>
    </w:p>
    <w:p w14:paraId="1D69C652" w14:textId="2C2CE6F4" w:rsidR="007E7D0E" w:rsidRDefault="007E7D0E" w:rsidP="007E7D0E">
      <w:pPr>
        <w:pStyle w:val="Heading1"/>
        <w:numPr>
          <w:ilvl w:val="0"/>
          <w:numId w:val="16"/>
        </w:numPr>
        <w:ind w:left="420"/>
        <w:rPr>
          <w:lang w:eastAsia="ja-JP"/>
        </w:rPr>
      </w:pPr>
      <w:r>
        <w:rPr>
          <w:lang w:eastAsia="ja-JP"/>
        </w:rPr>
        <w:t>Conclusion</w:t>
      </w:r>
    </w:p>
    <w:p w14:paraId="67A5BF4E" w14:textId="77777777" w:rsidR="00077C30" w:rsidRDefault="00077C30" w:rsidP="00077C30">
      <w:pPr>
        <w:rPr>
          <w:lang w:eastAsia="ja-JP"/>
        </w:rPr>
      </w:pPr>
      <w:r>
        <w:rPr>
          <w:lang w:eastAsia="ja-JP"/>
        </w:rPr>
        <w:t>In this contribution, we have made the following proposals.</w:t>
      </w:r>
    </w:p>
    <w:p w14:paraId="5CA908BF" w14:textId="5532029F" w:rsidR="00077C30" w:rsidRPr="00077C30" w:rsidRDefault="00077C30" w:rsidP="00077C30">
      <w:pPr>
        <w:rPr>
          <w:b/>
          <w:bCs/>
          <w:lang w:eastAsia="ja-JP"/>
        </w:rPr>
      </w:pPr>
      <w:r w:rsidRPr="00077C30">
        <w:rPr>
          <w:b/>
          <w:bCs/>
          <w:lang w:eastAsia="ja-JP"/>
        </w:rPr>
        <w:t>Proposal 1: RAN4 should not continue the discussion on how to solve the SRS imbalance issue</w:t>
      </w:r>
      <w:r w:rsidR="00CE706F">
        <w:rPr>
          <w:b/>
          <w:bCs/>
          <w:lang w:eastAsia="ja-JP"/>
        </w:rPr>
        <w:t xml:space="preserve"> by specification</w:t>
      </w:r>
      <w:r w:rsidRPr="00077C30">
        <w:rPr>
          <w:b/>
          <w:bCs/>
          <w:lang w:eastAsia="ja-JP"/>
        </w:rPr>
        <w:t>.</w:t>
      </w:r>
    </w:p>
    <w:p w14:paraId="5BC1796D" w14:textId="77777777" w:rsidR="00077C30" w:rsidRDefault="00077C30" w:rsidP="00077C30">
      <w:pPr>
        <w:rPr>
          <w:lang w:eastAsia="ja-JP"/>
        </w:rPr>
      </w:pPr>
      <w:r>
        <w:rPr>
          <w:lang w:eastAsia="ja-JP"/>
        </w:rPr>
        <w:t>If proposal 1 is not acceptable then</w:t>
      </w:r>
    </w:p>
    <w:p w14:paraId="51A4DA48" w14:textId="1E3B5CCF" w:rsidR="007E7D0E" w:rsidRPr="00077C30" w:rsidRDefault="00077C30" w:rsidP="00077C30">
      <w:pPr>
        <w:rPr>
          <w:b/>
          <w:bCs/>
          <w:lang w:eastAsia="ja-JP"/>
        </w:rPr>
      </w:pPr>
      <w:r w:rsidRPr="00077C30">
        <w:rPr>
          <w:b/>
          <w:bCs/>
          <w:lang w:eastAsia="ja-JP"/>
        </w:rPr>
        <w:t xml:space="preserve">Observation 1: </w:t>
      </w:r>
      <w:r w:rsidR="00EB5554">
        <w:rPr>
          <w:b/>
          <w:bCs/>
          <w:lang w:eastAsia="ja-JP"/>
        </w:rPr>
        <w:t>a</w:t>
      </w:r>
      <w:r w:rsidRPr="00077C30">
        <w:rPr>
          <w:b/>
          <w:bCs/>
          <w:lang w:eastAsia="ja-JP"/>
        </w:rPr>
        <w:t xml:space="preserve"> deadline should be set to the initial considerations phase. For example, RAN4#11</w:t>
      </w:r>
      <w:r w:rsidR="00951AF1">
        <w:rPr>
          <w:b/>
          <w:bCs/>
          <w:lang w:eastAsia="ja-JP"/>
        </w:rPr>
        <w:t>3</w:t>
      </w:r>
    </w:p>
    <w:p w14:paraId="1A50E34E" w14:textId="50301A72" w:rsidR="007E7D0E" w:rsidRPr="007E7D0E" w:rsidRDefault="007E7D0E" w:rsidP="007E7D0E">
      <w:pPr>
        <w:pStyle w:val="Heading1"/>
        <w:numPr>
          <w:ilvl w:val="0"/>
          <w:numId w:val="0"/>
        </w:numPr>
        <w:ind w:left="60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References</w:t>
      </w:r>
    </w:p>
    <w:p w14:paraId="4881DFF7" w14:textId="77777777" w:rsidR="00320D3F" w:rsidRDefault="00401494" w:rsidP="00320D3F">
      <w:pPr>
        <w:rPr>
          <w:lang w:eastAsia="en-GB"/>
        </w:rPr>
      </w:pPr>
      <w:r>
        <w:rPr>
          <w:lang w:eastAsia="en-GB"/>
        </w:rPr>
        <w:t xml:space="preserve">[1] </w:t>
      </w:r>
      <w:r w:rsidR="00320D3F" w:rsidRPr="00401494">
        <w:rPr>
          <w:lang w:eastAsia="en-GB"/>
        </w:rPr>
        <w:t>R4-2414</w:t>
      </w:r>
      <w:r w:rsidR="00320D3F">
        <w:rPr>
          <w:lang w:eastAsia="en-GB"/>
        </w:rPr>
        <w:t xml:space="preserve">285, </w:t>
      </w:r>
      <w:r w:rsidR="00320D3F" w:rsidRPr="00567B7E">
        <w:rPr>
          <w:lang w:eastAsia="en-GB"/>
        </w:rPr>
        <w:t>WF on 6Rx UE requirements</w:t>
      </w:r>
      <w:r w:rsidR="00320D3F">
        <w:rPr>
          <w:lang w:eastAsia="en-GB"/>
        </w:rPr>
        <w:t>, RAN4#112</w:t>
      </w:r>
    </w:p>
    <w:p w14:paraId="6F674CEC" w14:textId="41C3CC6D" w:rsidR="007C46CD" w:rsidRDefault="007C46CD" w:rsidP="007C46CD">
      <w:pPr>
        <w:rPr>
          <w:lang w:eastAsia="en-GB"/>
        </w:rPr>
      </w:pPr>
      <w:r w:rsidRPr="007C46CD">
        <w:rPr>
          <w:lang w:eastAsia="en-GB"/>
        </w:rPr>
        <w:t>[</w:t>
      </w:r>
      <w:r>
        <w:rPr>
          <w:lang w:eastAsia="en-GB"/>
        </w:rPr>
        <w:t>2</w:t>
      </w:r>
      <w:r w:rsidRPr="007C46CD">
        <w:rPr>
          <w:lang w:eastAsia="en-GB"/>
        </w:rPr>
        <w:t>] R4-2404935, Views on 6Rx for handheld and FWA UE, RAN4#110bis, Samsung</w:t>
      </w:r>
    </w:p>
    <w:p w14:paraId="30FF2F48" w14:textId="233FB3AC" w:rsidR="00030485" w:rsidRDefault="00030485" w:rsidP="00030485">
      <w:pPr>
        <w:rPr>
          <w:lang w:eastAsia="en-GB"/>
        </w:rPr>
      </w:pPr>
      <w:r w:rsidRPr="007C46CD">
        <w:rPr>
          <w:lang w:eastAsia="en-GB"/>
        </w:rPr>
        <w:t>[</w:t>
      </w:r>
      <w:r>
        <w:rPr>
          <w:lang w:eastAsia="en-GB"/>
        </w:rPr>
        <w:t>3</w:t>
      </w:r>
      <w:r w:rsidRPr="007C46CD">
        <w:rPr>
          <w:lang w:eastAsia="en-GB"/>
        </w:rPr>
        <w:t xml:space="preserve">] </w:t>
      </w:r>
      <w:r w:rsidRPr="00030485">
        <w:rPr>
          <w:lang w:eastAsia="en-GB"/>
        </w:rPr>
        <w:t>R4-2411458</w:t>
      </w:r>
      <w:r w:rsidRPr="007C46CD">
        <w:rPr>
          <w:lang w:eastAsia="en-GB"/>
        </w:rPr>
        <w:t xml:space="preserve">, </w:t>
      </w:r>
      <w:r w:rsidRPr="00030485">
        <w:rPr>
          <w:lang w:val="en-US" w:eastAsia="en-GB"/>
        </w:rPr>
        <w:t>Discussion on SRS IL imbalance for 6RX UE</w:t>
      </w:r>
      <w:r w:rsidRPr="007C46CD">
        <w:rPr>
          <w:lang w:eastAsia="en-GB"/>
        </w:rPr>
        <w:t>, RAN4#11</w:t>
      </w:r>
      <w:r>
        <w:rPr>
          <w:lang w:eastAsia="en-GB"/>
        </w:rPr>
        <w:t>2</w:t>
      </w:r>
      <w:r w:rsidRPr="007C46CD">
        <w:rPr>
          <w:lang w:eastAsia="en-GB"/>
        </w:rPr>
        <w:t xml:space="preserve">, </w:t>
      </w:r>
      <w:proofErr w:type="spellStart"/>
      <w:r w:rsidRPr="007C46CD">
        <w:rPr>
          <w:lang w:eastAsia="en-GB"/>
        </w:rPr>
        <w:t>S</w:t>
      </w:r>
      <w:r>
        <w:rPr>
          <w:lang w:eastAsia="en-GB"/>
        </w:rPr>
        <w:t>preadtrum</w:t>
      </w:r>
      <w:proofErr w:type="spellEnd"/>
    </w:p>
    <w:p w14:paraId="6F5D6C3D" w14:textId="13A9C81E" w:rsidR="00030485" w:rsidRPr="007C46CD" w:rsidRDefault="00030485" w:rsidP="007C46CD">
      <w:pPr>
        <w:rPr>
          <w:lang w:eastAsia="en-GB"/>
        </w:rPr>
      </w:pPr>
      <w:r w:rsidRPr="00030485">
        <w:rPr>
          <w:lang w:eastAsia="en-GB"/>
        </w:rPr>
        <w:t>[4] R4-2405083, UE SRS IL imbalance for 6Rx UE, RAN4#110bis, Shanghai Chen Si Electronics</w:t>
      </w:r>
    </w:p>
    <w:p w14:paraId="6C741715" w14:textId="68FEF4EA" w:rsidR="004049E1" w:rsidRDefault="004049E1" w:rsidP="00401494">
      <w:pPr>
        <w:rPr>
          <w:lang w:eastAsia="en-GB"/>
        </w:rPr>
      </w:pPr>
    </w:p>
    <w:p w14:paraId="79301CAA" w14:textId="77777777" w:rsidR="00AF2592" w:rsidRDefault="00AF2592" w:rsidP="00AF2592">
      <w:pPr>
        <w:ind w:left="420"/>
        <w:rPr>
          <w:rFonts w:eastAsia="Yu Mincho"/>
          <w:highlight w:val="yellow"/>
          <w:lang w:eastAsia="ja-JP"/>
        </w:rPr>
      </w:pPr>
    </w:p>
    <w:p w14:paraId="45C8B10D" w14:textId="77777777" w:rsidR="00AF2592" w:rsidRPr="00F34403" w:rsidRDefault="00AF2592" w:rsidP="00AF2592">
      <w:pPr>
        <w:ind w:left="420"/>
        <w:rPr>
          <w:rFonts w:eastAsia="Yu Mincho"/>
          <w:highlight w:val="yellow"/>
          <w:lang w:eastAsia="ja-JP"/>
        </w:rPr>
      </w:pPr>
    </w:p>
    <w:sectPr w:rsidR="00AF2592" w:rsidRPr="00F3440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1E035" w14:textId="77777777" w:rsidR="0072707A" w:rsidRPr="00A10429" w:rsidRDefault="0072707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B11FBC5" w14:textId="77777777" w:rsidR="0072707A" w:rsidRPr="00A10429" w:rsidRDefault="0072707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95ED52" w14:textId="77777777" w:rsidR="0072707A" w:rsidRPr="00A10429" w:rsidRDefault="0072707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7E6759F" w14:textId="77777777" w:rsidR="0072707A" w:rsidRPr="00A10429" w:rsidRDefault="0072707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5C5CD6"/>
    <w:multiLevelType w:val="hybridMultilevel"/>
    <w:tmpl w:val="9438CE08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6C294C"/>
    <w:multiLevelType w:val="hybridMultilevel"/>
    <w:tmpl w:val="FF4EDB02"/>
    <w:lvl w:ilvl="0" w:tplc="260A8FAA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5E343A98"/>
    <w:multiLevelType w:val="hybridMultilevel"/>
    <w:tmpl w:val="2A92A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35FEC17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5866618">
    <w:abstractNumId w:val="14"/>
  </w:num>
  <w:num w:numId="2" w16cid:durableId="1329360647">
    <w:abstractNumId w:val="4"/>
  </w:num>
  <w:num w:numId="3" w16cid:durableId="985280426">
    <w:abstractNumId w:val="15"/>
  </w:num>
  <w:num w:numId="4" w16cid:durableId="1163818775">
    <w:abstractNumId w:val="3"/>
  </w:num>
  <w:num w:numId="5" w16cid:durableId="2020230296">
    <w:abstractNumId w:val="13"/>
  </w:num>
  <w:num w:numId="6" w16cid:durableId="1267615803">
    <w:abstractNumId w:val="7"/>
  </w:num>
  <w:num w:numId="7" w16cid:durableId="813982423">
    <w:abstractNumId w:val="3"/>
  </w:num>
  <w:num w:numId="8" w16cid:durableId="351036330">
    <w:abstractNumId w:val="7"/>
  </w:num>
  <w:num w:numId="9" w16cid:durableId="1312248389">
    <w:abstractNumId w:val="1"/>
  </w:num>
  <w:num w:numId="10" w16cid:durableId="1881891024">
    <w:abstractNumId w:val="9"/>
  </w:num>
  <w:num w:numId="11" w16cid:durableId="1355156977">
    <w:abstractNumId w:val="6"/>
  </w:num>
  <w:num w:numId="12" w16cid:durableId="384372583">
    <w:abstractNumId w:val="9"/>
  </w:num>
  <w:num w:numId="13" w16cid:durableId="185877059">
    <w:abstractNumId w:val="8"/>
  </w:num>
  <w:num w:numId="14" w16cid:durableId="1429498562">
    <w:abstractNumId w:val="10"/>
  </w:num>
  <w:num w:numId="15" w16cid:durableId="1724013620">
    <w:abstractNumId w:val="0"/>
  </w:num>
  <w:num w:numId="16" w16cid:durableId="2034183504">
    <w:abstractNumId w:val="5"/>
  </w:num>
  <w:num w:numId="17" w16cid:durableId="908540273">
    <w:abstractNumId w:val="11"/>
  </w:num>
  <w:num w:numId="18" w16cid:durableId="1643922554">
    <w:abstractNumId w:val="2"/>
  </w:num>
  <w:num w:numId="19" w16cid:durableId="520361970">
    <w:abstractNumId w:val="12"/>
  </w:num>
  <w:num w:numId="20" w16cid:durableId="651300318">
    <w:abstractNumId w:val="14"/>
  </w:num>
  <w:num w:numId="21" w16cid:durableId="124907501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0AD"/>
    <w:rsid w:val="000212E2"/>
    <w:rsid w:val="0002199F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485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DC"/>
    <w:rsid w:val="00076356"/>
    <w:rsid w:val="00076663"/>
    <w:rsid w:val="000769FE"/>
    <w:rsid w:val="00076B09"/>
    <w:rsid w:val="00076EB1"/>
    <w:rsid w:val="0007702A"/>
    <w:rsid w:val="00077273"/>
    <w:rsid w:val="00077C30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8F3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C50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2ACB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45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5937"/>
    <w:rsid w:val="00196E90"/>
    <w:rsid w:val="00197367"/>
    <w:rsid w:val="00197B20"/>
    <w:rsid w:val="00197EC2"/>
    <w:rsid w:val="001A0665"/>
    <w:rsid w:val="001A1898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D3E"/>
    <w:rsid w:val="001D10AC"/>
    <w:rsid w:val="001D2063"/>
    <w:rsid w:val="001D2361"/>
    <w:rsid w:val="001D273C"/>
    <w:rsid w:val="001D36C0"/>
    <w:rsid w:val="001D3B3F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527"/>
    <w:rsid w:val="0021162B"/>
    <w:rsid w:val="00212131"/>
    <w:rsid w:val="0021245C"/>
    <w:rsid w:val="00213F0D"/>
    <w:rsid w:val="002145B5"/>
    <w:rsid w:val="002147A1"/>
    <w:rsid w:val="00215978"/>
    <w:rsid w:val="00215FE3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149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21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5AB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7D7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D3F"/>
    <w:rsid w:val="003211D6"/>
    <w:rsid w:val="00321940"/>
    <w:rsid w:val="003237F5"/>
    <w:rsid w:val="00323BA2"/>
    <w:rsid w:val="00323BB6"/>
    <w:rsid w:val="00323F1C"/>
    <w:rsid w:val="00324CB1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87499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7061"/>
    <w:rsid w:val="003A7A32"/>
    <w:rsid w:val="003B0020"/>
    <w:rsid w:val="003B0194"/>
    <w:rsid w:val="003B10C3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9E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6664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494"/>
    <w:rsid w:val="0040193A"/>
    <w:rsid w:val="00401B84"/>
    <w:rsid w:val="0040266A"/>
    <w:rsid w:val="00402879"/>
    <w:rsid w:val="00403C32"/>
    <w:rsid w:val="004048E8"/>
    <w:rsid w:val="004049E1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2B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095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BCA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47F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52A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6FD0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5F5B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3A7"/>
    <w:rsid w:val="00511B8B"/>
    <w:rsid w:val="00513FA0"/>
    <w:rsid w:val="00513FCE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0F19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3B54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912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0E2B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B68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675"/>
    <w:rsid w:val="00610CA5"/>
    <w:rsid w:val="0061114B"/>
    <w:rsid w:val="0061158F"/>
    <w:rsid w:val="0061194F"/>
    <w:rsid w:val="00611970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1B9C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1D76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0A0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164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2707A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88A"/>
    <w:rsid w:val="007B75EA"/>
    <w:rsid w:val="007B7840"/>
    <w:rsid w:val="007C0182"/>
    <w:rsid w:val="007C1502"/>
    <w:rsid w:val="007C1B39"/>
    <w:rsid w:val="007C225A"/>
    <w:rsid w:val="007C3F08"/>
    <w:rsid w:val="007C46CD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E7D0E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6B6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409"/>
    <w:rsid w:val="00863540"/>
    <w:rsid w:val="00863EA2"/>
    <w:rsid w:val="00865512"/>
    <w:rsid w:val="008656CF"/>
    <w:rsid w:val="008664EB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4CCB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88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CC9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AF1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60A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115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1E5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3F21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D9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6BFD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18F4"/>
    <w:rsid w:val="00AF25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1B88"/>
    <w:rsid w:val="00B225AA"/>
    <w:rsid w:val="00B22EBA"/>
    <w:rsid w:val="00B23D40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2907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160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54B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95B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8AD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C1C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F5C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06F"/>
    <w:rsid w:val="00CE7809"/>
    <w:rsid w:val="00CF0E3E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3F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3F0"/>
    <w:rsid w:val="00D80D82"/>
    <w:rsid w:val="00D81246"/>
    <w:rsid w:val="00D81A4E"/>
    <w:rsid w:val="00D8240C"/>
    <w:rsid w:val="00D83950"/>
    <w:rsid w:val="00D83A23"/>
    <w:rsid w:val="00D83D5E"/>
    <w:rsid w:val="00D83E3D"/>
    <w:rsid w:val="00D84741"/>
    <w:rsid w:val="00D84B17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B7C7F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A20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09A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003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A2B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78C"/>
    <w:rsid w:val="00EB483C"/>
    <w:rsid w:val="00EB4A48"/>
    <w:rsid w:val="00EB4FC8"/>
    <w:rsid w:val="00EB5554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FC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D65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F004AA"/>
    <w:rsid w:val="00F005F6"/>
    <w:rsid w:val="00F01C49"/>
    <w:rsid w:val="00F01D48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4A99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E9A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433D"/>
    <w:rsid w:val="00FC549D"/>
    <w:rsid w:val="00FC563A"/>
    <w:rsid w:val="00FC5A0B"/>
    <w:rsid w:val="00FC5D95"/>
    <w:rsid w:val="00FC608E"/>
    <w:rsid w:val="00FC65A2"/>
    <w:rsid w:val="00FC6E0C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CFDAEC"/>
  <w15:chartTrackingRefBased/>
  <w15:docId w15:val="{2E5BF819-A5BF-43B6-BB9F-80F9830C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5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rsid w:val="004172B3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4172B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53AA-E631-4161-90BE-ED5BBF0E8B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Tomi Kangasvieri (Nokia)</cp:lastModifiedBy>
  <cp:revision>3</cp:revision>
  <dcterms:created xsi:type="dcterms:W3CDTF">2024-10-03T12:27:00Z</dcterms:created>
  <dcterms:modified xsi:type="dcterms:W3CDTF">2024-10-04T11:13:00Z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